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065CC" w14:textId="52A8C29B" w:rsidR="00444E1D" w:rsidRPr="0042514F" w:rsidRDefault="00574407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Data Wise: Taking Stock</w:t>
      </w:r>
    </w:p>
    <w:p w14:paraId="723E0797" w14:textId="0EDFEDF8" w:rsidR="00630C21" w:rsidRDefault="00574407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Wednesday, September 21</w:t>
      </w:r>
      <w:r w:rsidR="00803395">
        <w:rPr>
          <w:b/>
          <w:bCs/>
          <w:sz w:val="26"/>
          <w:szCs w:val="26"/>
        </w:rPr>
        <w:t>, 2011</w:t>
      </w:r>
    </w:p>
    <w:p w14:paraId="50B62CCE" w14:textId="77777777" w:rsidR="00630C21" w:rsidRPr="005E3DA7" w:rsidRDefault="00803395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District Data Wise Team</w:t>
      </w:r>
    </w:p>
    <w:p w14:paraId="77E1CBE6" w14:textId="77777777"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2C583A6E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4FC65BD0" w14:textId="77777777" w:rsidR="0042514F" w:rsidRPr="0042514F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803395">
        <w:rPr>
          <w:rFonts w:eastAsia="Times New Roman" w:cs="Times New Roman"/>
          <w:color w:val="000000"/>
          <w:sz w:val="28"/>
          <w:szCs w:val="40"/>
        </w:rPr>
        <w:t>does the regular use of data to improve student learning and how might we, at the district-level, support buildings in their work to improve student learning?</w:t>
      </w:r>
    </w:p>
    <w:p w14:paraId="07BD09D7" w14:textId="77777777" w:rsidR="002E6A14" w:rsidRPr="0074380A" w:rsidRDefault="002E6A14" w:rsidP="00803395">
      <w:pPr>
        <w:spacing w:after="0" w:line="240" w:lineRule="auto"/>
        <w:rPr>
          <w:bCs/>
          <w:sz w:val="26"/>
          <w:szCs w:val="26"/>
        </w:rPr>
      </w:pPr>
    </w:p>
    <w:p w14:paraId="7A2F3752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target:</w:t>
      </w:r>
    </w:p>
    <w:p w14:paraId="006A4A2A" w14:textId="77777777" w:rsidR="0042514F" w:rsidRPr="0042514F" w:rsidRDefault="00803395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regular use of data to improve student learning using the Data Wise process</w:t>
      </w:r>
    </w:p>
    <w:p w14:paraId="08ABED07" w14:textId="77777777" w:rsidR="0042514F" w:rsidRDefault="0042514F" w:rsidP="0042514F">
      <w:pPr>
        <w:spacing w:after="0"/>
        <w:rPr>
          <w:b/>
          <w:bCs/>
          <w:sz w:val="26"/>
          <w:szCs w:val="26"/>
        </w:rPr>
      </w:pPr>
    </w:p>
    <w:p w14:paraId="46B0C8C3" w14:textId="77777777" w:rsidR="00803395" w:rsidRDefault="00444E1D" w:rsidP="00803395">
      <w:pPr>
        <w:spacing w:after="0"/>
        <w:rPr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6C353BDA" w14:textId="563C3C60" w:rsidR="00444E1D" w:rsidRDefault="00624962" w:rsidP="0042514F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Take stock of where we are in using data to improve learning and teaching</w:t>
      </w:r>
    </w:p>
    <w:p w14:paraId="66293752" w14:textId="6FF6ACE0" w:rsidR="00624962" w:rsidRDefault="00624962" w:rsidP="0042514F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Appreciate the differences among descriptions, inferences, and judgments</w:t>
      </w:r>
    </w:p>
    <w:p w14:paraId="5FE504D1" w14:textId="6552FD3E" w:rsidR="00624962" w:rsidRPr="00803395" w:rsidRDefault="00624962" w:rsidP="0042514F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Practice sticking to evidence</w:t>
      </w:r>
    </w:p>
    <w:p w14:paraId="5145FF0C" w14:textId="77777777" w:rsidR="002E6A14" w:rsidRPr="005E3DA7" w:rsidRDefault="002E6A14" w:rsidP="0042514F">
      <w:pPr>
        <w:spacing w:after="0"/>
        <w:rPr>
          <w:sz w:val="26"/>
          <w:szCs w:val="26"/>
        </w:rPr>
      </w:pPr>
    </w:p>
    <w:p w14:paraId="05565C16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830"/>
      </w:tblGrid>
      <w:tr w:rsidR="00F64C4B" w14:paraId="523474B1" w14:textId="77777777" w:rsidTr="00DF6975">
        <w:tc>
          <w:tcPr>
            <w:tcW w:w="1350" w:type="dxa"/>
          </w:tcPr>
          <w:p w14:paraId="5D175A9C" w14:textId="522DB208" w:rsidR="00F64C4B" w:rsidRDefault="00DF6975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</w:t>
            </w:r>
            <w:r w:rsidR="00A71CAA"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7830" w:type="dxa"/>
          </w:tcPr>
          <w:p w14:paraId="63FBE95D" w14:textId="77777777" w:rsidR="00F64C4B" w:rsidRPr="00B20902" w:rsidRDefault="00803395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</w:t>
            </w:r>
          </w:p>
        </w:tc>
      </w:tr>
      <w:tr w:rsidR="00F64C4B" w14:paraId="12892437" w14:textId="77777777" w:rsidTr="00DF6975">
        <w:tc>
          <w:tcPr>
            <w:tcW w:w="1350" w:type="dxa"/>
          </w:tcPr>
          <w:p w14:paraId="416D9752" w14:textId="71F90D6B" w:rsidR="00F64C4B" w:rsidRDefault="00A71CAA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7:35-7:45</w:t>
            </w:r>
          </w:p>
        </w:tc>
        <w:tc>
          <w:tcPr>
            <w:tcW w:w="7830" w:type="dxa"/>
          </w:tcPr>
          <w:p w14:paraId="20A5C527" w14:textId="595509F3" w:rsidR="00803395" w:rsidRPr="00CC5122" w:rsidRDefault="00CC5122" w:rsidP="00CC5122">
            <w:p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Short Reading</w:t>
            </w:r>
          </w:p>
        </w:tc>
      </w:tr>
      <w:tr w:rsidR="006754F9" w14:paraId="7656574D" w14:textId="77777777" w:rsidTr="00DF6975">
        <w:tc>
          <w:tcPr>
            <w:tcW w:w="1350" w:type="dxa"/>
          </w:tcPr>
          <w:p w14:paraId="323F0A8D" w14:textId="4ABEF8DC" w:rsidR="006754F9" w:rsidRDefault="00A71CAA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7:45-7:50</w:t>
            </w:r>
          </w:p>
        </w:tc>
        <w:tc>
          <w:tcPr>
            <w:tcW w:w="7830" w:type="dxa"/>
          </w:tcPr>
          <w:p w14:paraId="3784A262" w14:textId="6F3B8CC6" w:rsidR="00ED0937" w:rsidRPr="00E912D2" w:rsidRDefault="00CC5122" w:rsidP="00702F5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Cs/>
                <w:sz w:val="26"/>
                <w:szCs w:val="26"/>
              </w:rPr>
              <w:t>Review Norms</w:t>
            </w:r>
          </w:p>
        </w:tc>
      </w:tr>
      <w:tr w:rsidR="00BA7128" w14:paraId="4F65B3F5" w14:textId="77777777" w:rsidTr="00DF6975">
        <w:tc>
          <w:tcPr>
            <w:tcW w:w="1350" w:type="dxa"/>
          </w:tcPr>
          <w:p w14:paraId="69600CAC" w14:textId="0027E9A0" w:rsidR="00BA7128" w:rsidRDefault="00A71CAA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7:50</w:t>
            </w:r>
            <w:r w:rsidR="00DF6975">
              <w:rPr>
                <w:b/>
                <w:bCs/>
                <w:sz w:val="26"/>
                <w:szCs w:val="26"/>
              </w:rPr>
              <w:t>-8:</w:t>
            </w:r>
            <w:r>
              <w:rPr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7830" w:type="dxa"/>
          </w:tcPr>
          <w:p w14:paraId="13B3E6A5" w14:textId="77777777" w:rsidR="00A71CAA" w:rsidRDefault="00A71CAA" w:rsidP="00A71CAA">
            <w:pPr>
              <w:pStyle w:val="ListParagraph"/>
              <w:numPr>
                <w:ilvl w:val="0"/>
                <w:numId w:val="14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Take stock of where we are in using data to improve learning and teaching</w:t>
            </w:r>
          </w:p>
          <w:p w14:paraId="77A40681" w14:textId="77777777" w:rsidR="00A71CAA" w:rsidRDefault="00A71CAA" w:rsidP="00A71CAA">
            <w:pPr>
              <w:pStyle w:val="ListParagraph"/>
              <w:numPr>
                <w:ilvl w:val="0"/>
                <w:numId w:val="14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Appreciate the differences among descriptions, inferences, and judgments</w:t>
            </w:r>
          </w:p>
          <w:p w14:paraId="6A9A7667" w14:textId="77777777" w:rsidR="00A71CAA" w:rsidRPr="00803395" w:rsidRDefault="00A71CAA" w:rsidP="00A71CAA">
            <w:pPr>
              <w:pStyle w:val="ListParagraph"/>
              <w:numPr>
                <w:ilvl w:val="0"/>
                <w:numId w:val="14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Practice sticking to evidence</w:t>
            </w:r>
            <w:bookmarkStart w:id="0" w:name="_GoBack"/>
            <w:bookmarkEnd w:id="0"/>
          </w:p>
          <w:p w14:paraId="42BD2ADB" w14:textId="77777777" w:rsidR="00E912D2" w:rsidRDefault="00A71CAA" w:rsidP="00A71CAA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Video: </w:t>
            </w:r>
            <w:r>
              <w:rPr>
                <w:b/>
                <w:i/>
                <w:sz w:val="24"/>
                <w:szCs w:val="24"/>
              </w:rPr>
              <w:t>8-Step Summary</w:t>
            </w:r>
          </w:p>
          <w:p w14:paraId="24D30B50" w14:textId="6E21DA70" w:rsidR="00A71CAA" w:rsidRPr="00A71CAA" w:rsidRDefault="00A71CAA" w:rsidP="00A71CA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Stoplight Protocol</w:t>
            </w:r>
          </w:p>
        </w:tc>
      </w:tr>
      <w:tr w:rsidR="005E45EE" w14:paraId="6A100430" w14:textId="77777777" w:rsidTr="00DF6975">
        <w:tc>
          <w:tcPr>
            <w:tcW w:w="1350" w:type="dxa"/>
          </w:tcPr>
          <w:p w14:paraId="094AC723" w14:textId="77777777" w:rsidR="005E45EE" w:rsidRDefault="00DF697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8:50-9:00</w:t>
            </w:r>
          </w:p>
        </w:tc>
        <w:tc>
          <w:tcPr>
            <w:tcW w:w="7830" w:type="dxa"/>
          </w:tcPr>
          <w:p w14:paraId="14C63B3F" w14:textId="77777777" w:rsidR="00645DBF" w:rsidRDefault="00DF6975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Looking ahead…</w:t>
            </w:r>
          </w:p>
          <w:p w14:paraId="13DB95D7" w14:textId="77777777" w:rsidR="00DF6975" w:rsidRPr="00DF6975" w:rsidRDefault="00DF6975" w:rsidP="00702F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</w:p>
        </w:tc>
      </w:tr>
    </w:tbl>
    <w:p w14:paraId="5722D912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A53B3"/>
    <w:multiLevelType w:val="hybridMultilevel"/>
    <w:tmpl w:val="7206D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1"/>
  </w:num>
  <w:num w:numId="9">
    <w:abstractNumId w:val="1"/>
  </w:num>
  <w:num w:numId="10">
    <w:abstractNumId w:val="8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74407"/>
    <w:rsid w:val="005E3DA7"/>
    <w:rsid w:val="005E45EE"/>
    <w:rsid w:val="006117FD"/>
    <w:rsid w:val="00624962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03395"/>
    <w:rsid w:val="00832F76"/>
    <w:rsid w:val="008861C8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71CAA"/>
    <w:rsid w:val="00A830B4"/>
    <w:rsid w:val="00A96957"/>
    <w:rsid w:val="00AB6D51"/>
    <w:rsid w:val="00AC7594"/>
    <w:rsid w:val="00AF65CF"/>
    <w:rsid w:val="00B20902"/>
    <w:rsid w:val="00B8384D"/>
    <w:rsid w:val="00BA46EA"/>
    <w:rsid w:val="00BA7128"/>
    <w:rsid w:val="00BE6051"/>
    <w:rsid w:val="00C27F31"/>
    <w:rsid w:val="00C30370"/>
    <w:rsid w:val="00C3406E"/>
    <w:rsid w:val="00CC5122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DF6975"/>
    <w:rsid w:val="00E912D2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84C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6EB96-F685-A941-B0DA-27F8E0AA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3</cp:revision>
  <cp:lastPrinted>2011-08-01T15:24:00Z</cp:lastPrinted>
  <dcterms:created xsi:type="dcterms:W3CDTF">2011-09-05T21:58:00Z</dcterms:created>
  <dcterms:modified xsi:type="dcterms:W3CDTF">2011-09-05T22:14:00Z</dcterms:modified>
</cp:coreProperties>
</file>